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5A63" w:rsidRDefault="00D96CDA">
      <w:pPr>
        <w:jc w:val="right"/>
        <w:rPr>
          <w:rFonts w:ascii="Calibri" w:hAnsi="Calibri" w:cs="Calibri"/>
          <w:b/>
          <w:sz w:val="18"/>
          <w:szCs w:val="18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373380</wp:posOffset>
            </wp:positionH>
            <wp:positionV relativeFrom="page">
              <wp:posOffset>372110</wp:posOffset>
            </wp:positionV>
            <wp:extent cx="1056005" cy="884555"/>
            <wp:effectExtent l="0" t="0" r="0" b="0"/>
            <wp:wrapSquare wrapText="bothSides"/>
            <wp:docPr id="6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A63">
        <w:rPr>
          <w:rFonts w:ascii="Calibri" w:hAnsi="Calibri" w:cs="Calibri"/>
          <w:b/>
          <w:sz w:val="18"/>
          <w:szCs w:val="18"/>
        </w:rPr>
        <w:t>Junák – český skaut,</w:t>
      </w:r>
    </w:p>
    <w:p w:rsidR="00795A63" w:rsidRDefault="00795A63">
      <w:pPr>
        <w:jc w:val="righ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středisko </w:t>
      </w:r>
      <w:proofErr w:type="spellStart"/>
      <w:r>
        <w:rPr>
          <w:rFonts w:ascii="Calibri" w:hAnsi="Calibri" w:cs="Calibri"/>
          <w:b/>
          <w:sz w:val="18"/>
          <w:szCs w:val="18"/>
        </w:rPr>
        <w:t>Hiawatha</w:t>
      </w:r>
      <w:proofErr w:type="spellEnd"/>
      <w:r>
        <w:rPr>
          <w:rFonts w:ascii="Calibri" w:hAnsi="Calibri" w:cs="Calibri"/>
          <w:b/>
          <w:sz w:val="18"/>
          <w:szCs w:val="18"/>
        </w:rPr>
        <w:t xml:space="preserve"> Praha, </w:t>
      </w:r>
      <w:proofErr w:type="spellStart"/>
      <w:r>
        <w:rPr>
          <w:rFonts w:ascii="Calibri" w:hAnsi="Calibri" w:cs="Calibri"/>
          <w:b/>
          <w:sz w:val="18"/>
          <w:szCs w:val="18"/>
        </w:rPr>
        <w:t>z.s</w:t>
      </w:r>
      <w:proofErr w:type="spellEnd"/>
      <w:r>
        <w:rPr>
          <w:rFonts w:ascii="Calibri" w:hAnsi="Calibri" w:cs="Calibri"/>
          <w:b/>
          <w:sz w:val="18"/>
          <w:szCs w:val="18"/>
        </w:rPr>
        <w:t>.</w:t>
      </w:r>
    </w:p>
    <w:p w:rsidR="00795A63" w:rsidRDefault="00795A63">
      <w:pPr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Zoubkova 8, 150 00 Praha 5 – Smíchov</w:t>
      </w:r>
    </w:p>
    <w:p w:rsidR="00795A63" w:rsidRDefault="00A92055">
      <w:pPr>
        <w:jc w:val="right"/>
        <w:rPr>
          <w:rFonts w:ascii="Calibri" w:hAnsi="Calibri" w:cs="Calibri"/>
          <w:sz w:val="18"/>
          <w:szCs w:val="18"/>
        </w:rPr>
      </w:pPr>
      <w:hyperlink r:id="rId7" w:history="1">
        <w:r w:rsidR="00795A63">
          <w:rPr>
            <w:rStyle w:val="Hypertextovodkaz"/>
            <w:rFonts w:ascii="Calibri" w:hAnsi="Calibri"/>
          </w:rPr>
          <w:t>www.hiawatha.cz</w:t>
        </w:r>
      </w:hyperlink>
    </w:p>
    <w:p w:rsidR="00795A63" w:rsidRPr="008543A9" w:rsidRDefault="00795A63" w:rsidP="00373B51">
      <w:pPr>
        <w:tabs>
          <w:tab w:val="right" w:pos="7286"/>
        </w:tabs>
        <w:jc w:val="both"/>
        <w:rPr>
          <w:rStyle w:val="Nadpis1-zubChar"/>
          <w:sz w:val="32"/>
          <w:szCs w:val="32"/>
        </w:rPr>
      </w:pPr>
      <w:r w:rsidRPr="008543A9">
        <w:rPr>
          <w:rStyle w:val="Nadpis1-zubChar"/>
          <w:sz w:val="32"/>
          <w:szCs w:val="32"/>
        </w:rPr>
        <w:t xml:space="preserve">VODA – </w:t>
      </w:r>
      <w:r w:rsidR="00F916A1" w:rsidRPr="008543A9">
        <w:rPr>
          <w:rStyle w:val="Nadpis1-zubChar"/>
          <w:sz w:val="32"/>
          <w:szCs w:val="32"/>
        </w:rPr>
        <w:t>Sázava</w:t>
      </w:r>
      <w:r w:rsidR="008543A9" w:rsidRPr="008543A9">
        <w:rPr>
          <w:rStyle w:val="Nadpis1-zubChar"/>
          <w:sz w:val="32"/>
          <w:szCs w:val="32"/>
        </w:rPr>
        <w:t xml:space="preserve"> </w:t>
      </w:r>
      <w:r w:rsidR="006A7D1B" w:rsidRPr="008543A9">
        <w:rPr>
          <w:rStyle w:val="Nadpis1-zubChar"/>
          <w:sz w:val="32"/>
          <w:szCs w:val="32"/>
        </w:rPr>
        <w:t>31</w:t>
      </w:r>
      <w:r w:rsidR="00373B51" w:rsidRPr="008543A9">
        <w:rPr>
          <w:rStyle w:val="Nadpis1-zubChar"/>
          <w:sz w:val="32"/>
          <w:szCs w:val="32"/>
        </w:rPr>
        <w:t>.</w:t>
      </w:r>
      <w:r w:rsidR="006A7D1B" w:rsidRPr="008543A9">
        <w:rPr>
          <w:rStyle w:val="Nadpis1-zubChar"/>
          <w:sz w:val="32"/>
          <w:szCs w:val="32"/>
        </w:rPr>
        <w:t xml:space="preserve"> 5. - 2</w:t>
      </w:r>
      <w:r w:rsidR="00373B51" w:rsidRPr="008543A9">
        <w:rPr>
          <w:rStyle w:val="Nadpis1-zubChar"/>
          <w:sz w:val="32"/>
          <w:szCs w:val="32"/>
        </w:rPr>
        <w:t>. 6. 2019</w:t>
      </w:r>
      <w:r w:rsidR="00373B51" w:rsidRPr="008543A9">
        <w:rPr>
          <w:rStyle w:val="Nadpis1-zubChar"/>
          <w:sz w:val="32"/>
          <w:szCs w:val="32"/>
        </w:rPr>
        <w:tab/>
        <w:t>35655</w:t>
      </w:r>
      <w:r w:rsidR="00373B51" w:rsidRPr="008543A9">
        <w:rPr>
          <w:rStyle w:val="Nadpis1-zubChar"/>
          <w:sz w:val="32"/>
          <w:szCs w:val="32"/>
        </w:rPr>
        <w:tab/>
      </w:r>
      <w:r w:rsidR="00373B51" w:rsidRPr="008543A9">
        <w:rPr>
          <w:rStyle w:val="Nadpis1-zubChar"/>
          <w:sz w:val="32"/>
          <w:szCs w:val="32"/>
        </w:rPr>
        <w:tab/>
      </w:r>
    </w:p>
    <w:p w:rsidR="00795A63" w:rsidRDefault="00D96CDA">
      <w:pPr>
        <w:tabs>
          <w:tab w:val="left" w:pos="1843"/>
        </w:tabs>
        <w:spacing w:before="120"/>
        <w:ind w:left="113" w:right="113"/>
        <w:jc w:val="both"/>
        <w:rPr>
          <w:rFonts w:ascii="Calibri" w:hAnsi="Calibri" w:cs="Calibri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-20807680</wp:posOffset>
                </wp:positionV>
                <wp:extent cx="55245" cy="448314445"/>
                <wp:effectExtent l="0" t="0" r="1905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245" cy="4483144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3AB0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 2" o:spid="_x0000_s1026" type="#_x0000_t34" style="position:absolute;margin-left:0;margin-top:-1638.4pt;width:4.35pt;height:35300.3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T3jWgAgAAkwUAAA4AAABkcnMvZTJvRG9jLnhtbKxUyW7bMBC9F+g/ELwrWix5ESIHiSz3&#13;&#10;0iVAWvRMi5TFliIFko4cFP33DmnJidNL0VYCBA2HfDNv3gyvb46dQI9MG65kgeOrCCMma0W53Bf4&#13;&#10;y+dtsMTIWCIpEUqyAj8xg2/Wb99cD33OEtUqQZlGACJNPvQFbq3t8zA0dcs6Yq5UzyQ4G6U7YsHU&#13;&#10;+5BqMgB6J8IkiubhoDTttaqZMbC6OTnx2uM3Davtp6YxzCJRYMjN+q/2353/hutrku816Vtej3mQ&#13;&#10;v0ijI1xC1DPUhliCDpr/BtXxWiujGntVqy5UTcNr5kkAnTh6ReehJT3zZKA6pj/Xyfw/2Prj471G&#13;&#10;nBY4w0iSDjRCCUZQlqE3OXhLea8dsfooH/r3qv5unDO88DrD9ICzGz4oChDkYJUvx7HRnTsNRNHR&#13;&#10;F/zpuezsaFENq1mWpBC9BleaLmdxmjrTRSH5BNBrY98x1SH3U+Adk7ZUUoLASs98KPL43lgvAR2J&#13;&#10;EPotxqjpBCj6SATKIngm4HE7hJig3VmptlwIF5vkQqKhwKssyTy+UYJT53U+o/e7UmgEsMDHPxPw&#13;&#10;xT6tDpKe4FpGaDUZlnAxGpCBkA6T+X4FEqf9UJ2RkKuT76Ufq2hVLatlGqTJvArSaLMJbrdlGsy3&#13;&#10;8SLbzDZluYl/umzjNG85pUx6Oqf5gsU/65txxE4dee7s59KEl/BeJ8jRczinervNokU6WwaLRTYL&#13;&#10;0lkVBXfLbRnclvF8vqjuyrvqVaqV52+mKfy3bM/FdFmpg2X6oaUDotx1zyxbJdAZlMNNkCxG9YjY&#13;&#10;wxVWW42RVvYrt60fP9euDuNC8WXk3knxM/ypEpOMzjrrMJJ7rhXIPinsh8nNz2nodoo+wSxNUwaD&#13;&#10;70+Nl5S7WV7a8P/yLl3/AgAA//8DAFBLAwQUAAYACAAAACEAlnIBnOQAAAAQAQAADwAAAGRycy9k&#13;&#10;b3ducmV2LnhtbEyPzU7DMBCE70i8g7VI3FqHROSv2VSICi5ISJRyd2MTB2I7st00vD3LiV5WGu3u&#13;&#10;zHzNdjEjm5UPg7MId+sEmLKdk4PtEQ7vT6sSWIjCSjE6qxB+VIBte33ViFq6s31T8z72jExsqAWC&#13;&#10;jnGqOQ+dVkaEtZuUpd2n80ZEkr7n0oszmZuRp0mScyMGSwlaTOpRq+57fzIILx9xPny9jvd8yPtn&#13;&#10;7ctqx7MK8fZm2W1oPGyARbXE/w/4Y6D+0FKxoztZGdiIQDQRYZWlRU4cdFAWwI4IeZGlWQWMtw2/&#13;&#10;BGl/AQAA//8DAFBLAQItABQABgAIAAAAIQBaIpOj/wAAAOUBAAATAAAAAAAAAAAAAAAAAAAAAABb&#13;&#10;Q29udGVudF9UeXBlc10ueG1sUEsBAi0AFAAGAAgAAAAhAKdKzzjXAAAAlgEAAAsAAAAAAAAAAAAA&#13;&#10;AAAAMAEAAF9yZWxzLy5yZWxzUEsBAi0AFAAGAAgAAAAhACsT3jWgAgAAkwUAAA4AAAAAAAAAAAAA&#13;&#10;AAAAMAIAAGRycy9lMm9Eb2MueG1sUEsBAi0AFAAGAAgAAAAhAJZyAZzkAAAAEAEAAA8AAAAAAAAA&#13;&#10;AAAAAAAA/AQAAGRycy9kb3ducmV2LnhtbFBLBQYAAAAABAAEAPMAAAANBgAAAAA=&#13;&#10;">
                <v:stroke joinstyle="round"/>
                <o:lock v:ext="edit" shapetype="f"/>
                <w10:wrap anchorx="margin" anchory="margin"/>
              </v:shape>
            </w:pict>
          </mc:Fallback>
        </mc:AlternateContent>
      </w:r>
      <w:r w:rsidR="00795A63">
        <w:rPr>
          <w:rFonts w:ascii="Calibri" w:hAnsi="Calibri" w:cs="Calibri"/>
        </w:rPr>
        <w:t>Sraz:</w:t>
      </w:r>
      <w:r w:rsidR="00413853">
        <w:rPr>
          <w:rFonts w:ascii="Calibri" w:hAnsi="Calibri" w:cs="Calibri"/>
        </w:rPr>
        <w:t xml:space="preserve"> v 16:</w:t>
      </w:r>
      <w:r w:rsidR="008135E1">
        <w:rPr>
          <w:rFonts w:ascii="Calibri" w:hAnsi="Calibri" w:cs="Calibri"/>
        </w:rPr>
        <w:t>10</w:t>
      </w:r>
      <w:r w:rsidR="00413853">
        <w:rPr>
          <w:rFonts w:ascii="Calibri" w:hAnsi="Calibri" w:cs="Calibri"/>
        </w:rPr>
        <w:t xml:space="preserve"> na Hlavním nádraží</w:t>
      </w:r>
      <w:r w:rsidR="00795A63">
        <w:rPr>
          <w:rFonts w:ascii="Calibri" w:hAnsi="Calibri" w:cs="Calibri"/>
        </w:rPr>
        <w:tab/>
      </w:r>
      <w:r w:rsidR="00795A63">
        <w:rPr>
          <w:rFonts w:ascii="Calibri" w:hAnsi="Calibri" w:cs="Calibri"/>
          <w:b/>
        </w:rPr>
        <w:t xml:space="preserve"> </w:t>
      </w:r>
    </w:p>
    <w:p w:rsidR="00795A63" w:rsidRDefault="00795A63">
      <w:pPr>
        <w:tabs>
          <w:tab w:val="left" w:pos="1843"/>
        </w:tabs>
        <w:spacing w:before="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Návrat:</w:t>
      </w:r>
      <w:r w:rsidR="008135E1">
        <w:rPr>
          <w:rFonts w:ascii="Calibri" w:hAnsi="Calibri" w:cs="Calibri"/>
        </w:rPr>
        <w:t xml:space="preserve"> v 17:35 na Hlavním nádraží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 </w:t>
      </w:r>
    </w:p>
    <w:p w:rsidR="00795A63" w:rsidRDefault="00795A63">
      <w:pPr>
        <w:tabs>
          <w:tab w:val="left" w:pos="1843"/>
          <w:tab w:val="right" w:pos="7173"/>
        </w:tabs>
        <w:spacing w:before="60"/>
        <w:ind w:left="113" w:right="113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>Cena:</w:t>
      </w:r>
      <w:r w:rsidR="006A7D1B">
        <w:rPr>
          <w:rFonts w:ascii="Calibri" w:hAnsi="Calibri" w:cs="Calibri"/>
        </w:rPr>
        <w:t xml:space="preserve"> 310 Kč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</w:t>
      </w:r>
      <w:r>
        <w:rPr>
          <w:rFonts w:ascii="Calibri" w:hAnsi="Calibri" w:cs="Calibri"/>
          <w:sz w:val="18"/>
          <w:szCs w:val="18"/>
        </w:rPr>
        <w:t>zahrnuje dopravu, půjčení lodí a ubytování v kempech)</w:t>
      </w:r>
    </w:p>
    <w:p w:rsidR="00795A63" w:rsidRDefault="00795A63">
      <w:pPr>
        <w:pBdr>
          <w:top w:val="single" w:sz="4" w:space="3" w:color="000000"/>
        </w:pBdr>
        <w:tabs>
          <w:tab w:val="left" w:pos="1843"/>
        </w:tabs>
        <w:spacing w:before="120"/>
        <w:ind w:left="113"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Doprava:</w:t>
      </w:r>
      <w:r>
        <w:rPr>
          <w:rFonts w:ascii="Calibri" w:hAnsi="Calibri" w:cs="Calibri"/>
        </w:rPr>
        <w:tab/>
        <w:t>vlakem</w:t>
      </w:r>
      <w:bookmarkStart w:id="0" w:name="_GoBack"/>
      <w:bookmarkEnd w:id="0"/>
      <w:r>
        <w:rPr>
          <w:rFonts w:ascii="Calibri" w:hAnsi="Calibri" w:cs="Calibri"/>
        </w:rPr>
        <w:t xml:space="preserve"> </w:t>
      </w:r>
    </w:p>
    <w:p w:rsidR="00373B51" w:rsidRPr="00373B51" w:rsidRDefault="00795A63" w:rsidP="00373B51">
      <w:pPr>
        <w:tabs>
          <w:tab w:val="left" w:pos="1843"/>
        </w:tabs>
        <w:spacing w:before="60"/>
        <w:ind w:left="113"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Ubytování:</w:t>
      </w:r>
      <w:r>
        <w:rPr>
          <w:rFonts w:ascii="Calibri" w:hAnsi="Calibri" w:cs="Calibri"/>
        </w:rPr>
        <w:tab/>
      </w:r>
      <w:r w:rsidR="00373B51">
        <w:rPr>
          <w:rFonts w:ascii="Calibri" w:hAnsi="Calibri" w:cs="Calibri"/>
        </w:rPr>
        <w:t xml:space="preserve">1. noc: </w:t>
      </w:r>
      <w:r w:rsidR="00373B51" w:rsidRPr="00373B51">
        <w:rPr>
          <w:rFonts w:ascii="Calibri" w:hAnsi="Calibri" w:cs="Calibri"/>
        </w:rPr>
        <w:t>Kemp Plovárna Čerčany</w:t>
      </w:r>
    </w:p>
    <w:p w:rsidR="00373B51" w:rsidRDefault="00373B51" w:rsidP="00373B51">
      <w:pPr>
        <w:tabs>
          <w:tab w:val="left" w:pos="1843"/>
        </w:tabs>
        <w:spacing w:before="60"/>
        <w:ind w:left="113"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2. noc: Kemp Týnec nad Sázavou</w:t>
      </w:r>
    </w:p>
    <w:p w:rsidR="00795A63" w:rsidRDefault="00795A63">
      <w:pPr>
        <w:tabs>
          <w:tab w:val="left" w:pos="1843"/>
        </w:tabs>
        <w:ind w:left="113" w:right="113"/>
        <w:jc w:val="both"/>
        <w:rPr>
          <w:rFonts w:ascii="Calibri" w:hAnsi="Calibri" w:cs="Calibri"/>
        </w:rPr>
      </w:pPr>
    </w:p>
    <w:p w:rsidR="00795A63" w:rsidRDefault="00795A63">
      <w:pPr>
        <w:tabs>
          <w:tab w:val="left" w:pos="1843"/>
          <w:tab w:val="right" w:pos="7173"/>
        </w:tabs>
        <w:spacing w:before="60"/>
        <w:ind w:left="113" w:right="113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>Stravování:</w:t>
      </w:r>
      <w:r>
        <w:rPr>
          <w:rFonts w:ascii="Calibri" w:hAnsi="Calibri" w:cs="Calibri"/>
        </w:rPr>
        <w:tab/>
        <w:t>každý sám, nebo po skupinkách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8"/>
          <w:szCs w:val="18"/>
        </w:rPr>
        <w:t>(jak se děti v oddílech domluví)</w:t>
      </w:r>
    </w:p>
    <w:p w:rsidR="00795A63" w:rsidRDefault="00795A63">
      <w:pPr>
        <w:pBdr>
          <w:top w:val="single" w:sz="4" w:space="3" w:color="000000"/>
        </w:pBdr>
        <w:tabs>
          <w:tab w:val="left" w:pos="1843"/>
        </w:tabs>
        <w:spacing w:before="120"/>
        <w:ind w:left="1843" w:right="113" w:hanging="173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</w:rPr>
        <w:t>S sebou: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8"/>
          <w:szCs w:val="18"/>
        </w:rPr>
        <w:t xml:space="preserve">Láhev na pití (alespoň 1,5l), jídlo na 2 dny, spacák, karimatku, stan do skupinek, vařič do skupinek, plavky (u kluků lépe plavky bez síťky – při celodenním sezení v lodi prý škrábou </w:t>
      </w:r>
      <w:r>
        <w:rPr>
          <w:rFonts w:ascii="Wingdings" w:hAnsi="Wingdings"/>
          <w:sz w:val="18"/>
          <w:szCs w:val="18"/>
        </w:rPr>
        <w:t></w:t>
      </w:r>
      <w:r>
        <w:rPr>
          <w:rFonts w:ascii="Calibri" w:hAnsi="Calibri" w:cs="Calibri"/>
          <w:sz w:val="18"/>
          <w:szCs w:val="18"/>
        </w:rPr>
        <w:t xml:space="preserve">), převlečení na spaní, </w:t>
      </w:r>
      <w:r>
        <w:rPr>
          <w:rFonts w:ascii="Calibri" w:hAnsi="Calibri" w:cs="Calibri"/>
          <w:b/>
          <w:sz w:val="18"/>
          <w:szCs w:val="18"/>
        </w:rPr>
        <w:t>boty do vody</w:t>
      </w:r>
      <w:r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b/>
          <w:sz w:val="18"/>
          <w:szCs w:val="18"/>
        </w:rPr>
        <w:t>pokrývka hlavy</w:t>
      </w:r>
      <w:r>
        <w:rPr>
          <w:rFonts w:ascii="Calibri" w:hAnsi="Calibri" w:cs="Calibri"/>
          <w:sz w:val="18"/>
          <w:szCs w:val="18"/>
        </w:rPr>
        <w:t xml:space="preserve">, hygienické potřeby (kartáček, pasta, mýdlo, ručník, </w:t>
      </w:r>
      <w:r>
        <w:rPr>
          <w:rFonts w:ascii="Calibri" w:hAnsi="Calibri" w:cs="Calibri"/>
          <w:b/>
          <w:sz w:val="18"/>
          <w:szCs w:val="18"/>
        </w:rPr>
        <w:t>opalovací krém</w:t>
      </w:r>
      <w:r>
        <w:rPr>
          <w:rFonts w:ascii="Calibri" w:hAnsi="Calibri" w:cs="Calibri"/>
          <w:sz w:val="18"/>
          <w:szCs w:val="18"/>
        </w:rPr>
        <w:t xml:space="preserve">), pláštěnka, ešus, baterka, </w:t>
      </w:r>
      <w:r>
        <w:rPr>
          <w:rFonts w:ascii="Calibri" w:hAnsi="Calibri" w:cs="Calibri"/>
          <w:b/>
          <w:sz w:val="18"/>
          <w:szCs w:val="18"/>
        </w:rPr>
        <w:t>igelitové pytle na balení věcí proti namočení</w:t>
      </w:r>
    </w:p>
    <w:p w:rsidR="00795A63" w:rsidRDefault="00795A63">
      <w:pPr>
        <w:pBdr>
          <w:top w:val="single" w:sz="4" w:space="3" w:color="000000"/>
        </w:pBdr>
        <w:tabs>
          <w:tab w:val="left" w:pos="1843"/>
        </w:tabs>
        <w:spacing w:before="120"/>
        <w:ind w:left="1843" w:right="113" w:hanging="173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V případě nepříznivého počasí zvažte půjčení neoprenového oblečení </w:t>
      </w:r>
    </w:p>
    <w:p w:rsidR="00795A63" w:rsidRDefault="00795A63">
      <w:pPr>
        <w:tabs>
          <w:tab w:val="left" w:pos="1843"/>
        </w:tabs>
        <w:spacing w:before="60"/>
        <w:ind w:left="113" w:right="113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Věci lze sbalit do batohu, ty pak budeme přebalovat do barelů. Kdo má lodní pytel, do barelů přebalovat nemusí. </w:t>
      </w:r>
      <w:r>
        <w:rPr>
          <w:rFonts w:ascii="Calibri" w:hAnsi="Calibri" w:cs="Calibri"/>
          <w:b/>
          <w:sz w:val="18"/>
          <w:szCs w:val="18"/>
        </w:rPr>
        <w:t>V barelech bývá poměrně málo místa, a proto nebalte dětem zbytečně moc věcí. Barely nejsou dokonale vodotěsné a při převržení lodi do nich většinou nateče, proto dbejte na to, aby děti měly dostatek igelitových pytlů, do kterých si zabalí věci v barelech.</w:t>
      </w:r>
    </w:p>
    <w:p w:rsidR="00795A63" w:rsidRDefault="00795A63">
      <w:pPr>
        <w:pBdr>
          <w:top w:val="single" w:sz="4" w:space="3" w:color="000000"/>
        </w:pBdr>
        <w:tabs>
          <w:tab w:val="left" w:pos="1843"/>
        </w:tabs>
        <w:spacing w:before="360"/>
        <w:ind w:left="113"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Vedoucí akce:</w:t>
      </w:r>
      <w:r>
        <w:rPr>
          <w:rFonts w:ascii="Calibri" w:hAnsi="Calibri" w:cs="Calibri"/>
        </w:rPr>
        <w:tab/>
        <w:t xml:space="preserve">Vladimír Urban, tel.: 737 371 860, </w:t>
      </w:r>
      <w:r>
        <w:rPr>
          <w:rFonts w:ascii="Calibri" w:hAnsi="Calibri" w:cs="Calibri"/>
        </w:rPr>
        <w:tab/>
        <w:t xml:space="preserve">e-mail: </w:t>
      </w:r>
      <w:r>
        <w:rPr>
          <w:rStyle w:val="Hypertextovodkaz"/>
          <w:rFonts w:ascii="Calibri" w:hAnsi="Calibri" w:cs="Calibri"/>
        </w:rPr>
        <w:t>vl.urban@centrum.cz</w:t>
      </w:r>
      <w:r>
        <w:rPr>
          <w:rFonts w:ascii="Calibri" w:hAnsi="Calibri" w:cs="Calibri"/>
        </w:rPr>
        <w:t xml:space="preserve">  Zástupce akce: </w:t>
      </w:r>
      <w:r>
        <w:rPr>
          <w:rFonts w:ascii="Calibri" w:hAnsi="Calibri" w:cs="Calibri"/>
        </w:rPr>
        <w:tab/>
      </w:r>
      <w:r w:rsidR="006A7D1B">
        <w:rPr>
          <w:rFonts w:ascii="Calibri" w:hAnsi="Calibri" w:cs="Calibri"/>
        </w:rPr>
        <w:t>Barbora Čadková, tel.: 732 273 422, e-mail: cadabara@seznam.cz</w:t>
      </w:r>
    </w:p>
    <w:p w:rsidR="00795A63" w:rsidRDefault="00795A63">
      <w:pPr>
        <w:pBdr>
          <w:top w:val="single" w:sz="4" w:space="3" w:color="000000"/>
        </w:pBdr>
        <w:tabs>
          <w:tab w:val="left" w:pos="1843"/>
        </w:tabs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 srazu před odjezdem odevzdat (bezpodmínečně nutné):</w:t>
      </w:r>
    </w:p>
    <w:p w:rsidR="00795A63" w:rsidRDefault="00795A63">
      <w:pPr>
        <w:tabs>
          <w:tab w:val="left" w:pos="284"/>
        </w:tabs>
        <w:ind w:left="284" w:right="113" w:hanging="171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  <w:sz w:val="18"/>
          <w:szCs w:val="18"/>
        </w:rPr>
        <w:t>osobní léky s předepsaným užíváním, pokud dítě nějaké užívá (užívání zároveň vyznačte v přihlášce)</w:t>
      </w:r>
    </w:p>
    <w:p w:rsidR="00795A63" w:rsidRDefault="00795A63">
      <w:pPr>
        <w:tabs>
          <w:tab w:val="left" w:pos="284"/>
        </w:tabs>
        <w:ind w:left="284" w:right="113" w:hanging="171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ab/>
        <w:t>kartičku pojištěnce (nebo její kopii)</w:t>
      </w:r>
    </w:p>
    <w:p w:rsidR="00795A63" w:rsidRDefault="00795A63">
      <w:pPr>
        <w:tabs>
          <w:tab w:val="left" w:pos="1843"/>
        </w:tabs>
        <w:spacing w:before="12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Závaznou přihlášku pošlete na e-mail </w:t>
      </w:r>
      <w:r w:rsidR="006A7D1B">
        <w:rPr>
          <w:rFonts w:ascii="Calibri" w:hAnsi="Calibri" w:cs="Calibri"/>
          <w:b/>
        </w:rPr>
        <w:t>zástupce</w:t>
      </w:r>
      <w:r>
        <w:rPr>
          <w:rFonts w:ascii="Calibri" w:hAnsi="Calibri" w:cs="Calibri"/>
          <w:b/>
        </w:rPr>
        <w:t xml:space="preserve"> akce nejpozději </w:t>
      </w:r>
      <w:r w:rsidR="006A7D1B">
        <w:rPr>
          <w:rFonts w:ascii="Calibri" w:hAnsi="Calibri" w:cs="Calibri"/>
          <w:b/>
        </w:rPr>
        <w:t>do 30. 4. 2019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bCs/>
        </w:rPr>
        <w:t>Účastnický poplatek</w:t>
      </w:r>
      <w:r>
        <w:rPr>
          <w:rFonts w:ascii="Calibri" w:hAnsi="Calibri" w:cs="Calibri"/>
          <w:b/>
        </w:rPr>
        <w:t xml:space="preserve"> </w:t>
      </w:r>
      <w:r w:rsidR="006A7D1B">
        <w:rPr>
          <w:rFonts w:ascii="Calibri" w:hAnsi="Calibri" w:cs="Calibri"/>
          <w:b/>
        </w:rPr>
        <w:t xml:space="preserve">310 </w:t>
      </w:r>
      <w:r>
        <w:rPr>
          <w:rFonts w:ascii="Calibri" w:hAnsi="Calibri" w:cs="Calibri"/>
          <w:b/>
        </w:rPr>
        <w:t>Kč pošlete na</w:t>
      </w:r>
      <w:r w:rsidR="00DC3F5E">
        <w:rPr>
          <w:rFonts w:ascii="Calibri" w:hAnsi="Calibri" w:cs="Calibri"/>
          <w:b/>
        </w:rPr>
        <w:t xml:space="preserve"> transparentní</w:t>
      </w:r>
      <w:r>
        <w:rPr>
          <w:rFonts w:ascii="Calibri" w:hAnsi="Calibri" w:cs="Calibri"/>
          <w:b/>
        </w:rPr>
        <w:t xml:space="preserve"> střediskový účet č. 2400237487/2010 do stejného data</w:t>
      </w:r>
      <w:r w:rsidR="000F70C6">
        <w:rPr>
          <w:rFonts w:ascii="Calibri" w:hAnsi="Calibri" w:cs="Calibri"/>
          <w:b/>
        </w:rPr>
        <w:t xml:space="preserve">. </w:t>
      </w:r>
      <w:r w:rsidR="00C830C2">
        <w:rPr>
          <w:rFonts w:ascii="Calibri" w:hAnsi="Calibri" w:cs="Calibri"/>
          <w:b/>
        </w:rPr>
        <w:t>Do zprávy příjemce</w:t>
      </w:r>
      <w:r w:rsidR="00561FFD">
        <w:rPr>
          <w:rFonts w:ascii="Calibri" w:hAnsi="Calibri" w:cs="Calibri"/>
          <w:b/>
        </w:rPr>
        <w:t xml:space="preserve"> napište: </w:t>
      </w:r>
      <w:r w:rsidR="008177FA">
        <w:rPr>
          <w:rFonts w:ascii="Calibri" w:hAnsi="Calibri" w:cs="Calibri"/>
          <w:b/>
        </w:rPr>
        <w:t xml:space="preserve">Voda </w:t>
      </w:r>
      <w:proofErr w:type="spellStart"/>
      <w:r w:rsidR="008177FA">
        <w:rPr>
          <w:rFonts w:ascii="Calibri" w:hAnsi="Calibri" w:cs="Calibri"/>
          <w:b/>
        </w:rPr>
        <w:t>pav</w:t>
      </w:r>
      <w:proofErr w:type="spellEnd"/>
      <w:r w:rsidR="008177FA">
        <w:rPr>
          <w:rFonts w:ascii="Calibri" w:hAnsi="Calibri" w:cs="Calibri"/>
          <w:b/>
        </w:rPr>
        <w:t xml:space="preserve"> 2019</w:t>
      </w:r>
      <w:r w:rsidR="00884940">
        <w:rPr>
          <w:rFonts w:ascii="Calibri" w:hAnsi="Calibri" w:cs="Calibri"/>
          <w:b/>
        </w:rPr>
        <w:t xml:space="preserve"> </w:t>
      </w:r>
      <w:r w:rsidR="00FF541E">
        <w:rPr>
          <w:rFonts w:ascii="Calibri" w:hAnsi="Calibri" w:cs="Calibri"/>
          <w:b/>
        </w:rPr>
        <w:t>–</w:t>
      </w:r>
      <w:r w:rsidR="00884940">
        <w:rPr>
          <w:rFonts w:ascii="Calibri" w:hAnsi="Calibri" w:cs="Calibri"/>
          <w:b/>
        </w:rPr>
        <w:t xml:space="preserve"> </w:t>
      </w:r>
      <w:r w:rsidR="0032364A">
        <w:rPr>
          <w:rFonts w:ascii="Calibri" w:hAnsi="Calibri" w:cs="Calibri"/>
          <w:b/>
        </w:rPr>
        <w:t>jméno a příjmení</w:t>
      </w:r>
      <w:r w:rsidR="00FF541E">
        <w:rPr>
          <w:rFonts w:ascii="Calibri" w:hAnsi="Calibri" w:cs="Calibri"/>
          <w:b/>
        </w:rPr>
        <w:t xml:space="preserve"> dítěte.</w:t>
      </w:r>
    </w:p>
    <w:p w:rsidR="00795A63" w:rsidRDefault="00795A63"/>
    <w:p w:rsidR="00795A63" w:rsidRDefault="00795A63"/>
    <w:p w:rsidR="00795A63" w:rsidRDefault="00795A63"/>
    <w:p w:rsidR="00795A63" w:rsidRDefault="00795A63">
      <w:r>
        <w:br w:type="column"/>
      </w:r>
      <w:r w:rsidR="00D96CDA">
        <w:rPr>
          <w:noProof/>
          <w:lang w:eastAsia="cs-CZ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351155</wp:posOffset>
            </wp:positionH>
            <wp:positionV relativeFrom="page">
              <wp:posOffset>401320</wp:posOffset>
            </wp:positionV>
            <wp:extent cx="953135" cy="79184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18"/>
          <w:szCs w:val="18"/>
        </w:rPr>
        <w:t>Junák – český skaut,</w:t>
      </w:r>
    </w:p>
    <w:p w:rsidR="00795A63" w:rsidRDefault="00795A63">
      <w:pPr>
        <w:jc w:val="righ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středisko </w:t>
      </w:r>
      <w:proofErr w:type="spellStart"/>
      <w:r>
        <w:rPr>
          <w:rFonts w:ascii="Calibri" w:hAnsi="Calibri" w:cs="Calibri"/>
          <w:b/>
          <w:sz w:val="18"/>
          <w:szCs w:val="18"/>
        </w:rPr>
        <w:t>Hiawatha</w:t>
      </w:r>
      <w:proofErr w:type="spellEnd"/>
      <w:r>
        <w:rPr>
          <w:rFonts w:ascii="Calibri" w:hAnsi="Calibri" w:cs="Calibri"/>
          <w:b/>
          <w:sz w:val="18"/>
          <w:szCs w:val="18"/>
        </w:rPr>
        <w:t xml:space="preserve"> Praha, </w:t>
      </w:r>
      <w:proofErr w:type="spellStart"/>
      <w:r>
        <w:rPr>
          <w:rFonts w:ascii="Calibri" w:hAnsi="Calibri" w:cs="Calibri"/>
          <w:b/>
          <w:sz w:val="18"/>
          <w:szCs w:val="18"/>
        </w:rPr>
        <w:t>z.s</w:t>
      </w:r>
      <w:proofErr w:type="spellEnd"/>
      <w:r>
        <w:rPr>
          <w:rFonts w:ascii="Calibri" w:hAnsi="Calibri" w:cs="Calibri"/>
          <w:b/>
          <w:sz w:val="18"/>
          <w:szCs w:val="18"/>
        </w:rPr>
        <w:t>.</w:t>
      </w:r>
    </w:p>
    <w:p w:rsidR="00795A63" w:rsidRDefault="00795A63">
      <w:pPr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Zoubkova 8, 150 00 Praha 5 – Smíchov</w:t>
      </w:r>
    </w:p>
    <w:p w:rsidR="00795A63" w:rsidRDefault="00795A63">
      <w:pPr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www.hiawatha.cz</w:t>
      </w:r>
    </w:p>
    <w:p w:rsidR="00795A63" w:rsidRDefault="00795A63">
      <w:pPr>
        <w:jc w:val="right"/>
        <w:rPr>
          <w:rFonts w:ascii="Calibri" w:hAnsi="Calibri" w:cs="Calibri"/>
          <w:sz w:val="18"/>
          <w:szCs w:val="18"/>
        </w:rPr>
      </w:pPr>
    </w:p>
    <w:p w:rsidR="00795A63" w:rsidRDefault="00795A63">
      <w:pPr>
        <w:jc w:val="right"/>
        <w:rPr>
          <w:rFonts w:ascii="Calibri" w:hAnsi="Calibri" w:cs="Calibri"/>
          <w:sz w:val="18"/>
          <w:szCs w:val="18"/>
        </w:rPr>
      </w:pPr>
    </w:p>
    <w:p w:rsidR="00795A63" w:rsidRDefault="00795A63">
      <w:pPr>
        <w:tabs>
          <w:tab w:val="right" w:pos="7286"/>
        </w:tabs>
        <w:jc w:val="both"/>
        <w:rPr>
          <w:rStyle w:val="Nadpis1-zubChar"/>
          <w:sz w:val="32"/>
          <w:szCs w:val="32"/>
        </w:rPr>
      </w:pPr>
      <w:r>
        <w:rPr>
          <w:rStyle w:val="Nadpis1-zubChar"/>
          <w:sz w:val="32"/>
          <w:szCs w:val="32"/>
        </w:rPr>
        <w:t>Závazná přihláška    VODA -</w:t>
      </w:r>
      <w:r w:rsidR="00373B51">
        <w:rPr>
          <w:rStyle w:val="Nadpis1-zubChar"/>
          <w:sz w:val="32"/>
          <w:szCs w:val="32"/>
        </w:rPr>
        <w:t xml:space="preserve"> Sázava</w:t>
      </w:r>
      <w:r>
        <w:rPr>
          <w:rStyle w:val="Nadpis1-zubChar"/>
        </w:rPr>
        <w:tab/>
      </w:r>
      <w:r w:rsidR="005A267D">
        <w:rPr>
          <w:rStyle w:val="Nadpis1-zubChar"/>
          <w:sz w:val="32"/>
          <w:szCs w:val="32"/>
        </w:rPr>
        <w:t xml:space="preserve"> 31. 5. – 2</w:t>
      </w:r>
      <w:r w:rsidR="00373B51">
        <w:rPr>
          <w:rStyle w:val="Nadpis1-zubChar"/>
          <w:sz w:val="32"/>
          <w:szCs w:val="32"/>
        </w:rPr>
        <w:t>. 6. 2019</w:t>
      </w:r>
    </w:p>
    <w:p w:rsidR="00795A63" w:rsidRDefault="00795A63">
      <w:pPr>
        <w:pStyle w:val="Normln-zub"/>
        <w:tabs>
          <w:tab w:val="right" w:pos="7230"/>
        </w:tabs>
        <w:spacing w:before="120" w:after="240"/>
        <w:ind w:right="57"/>
        <w:jc w:val="left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Účastnický poplatek: </w:t>
      </w: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2835"/>
        </w:tabs>
        <w:spacing w:before="120" w:after="0"/>
        <w:ind w:right="113"/>
        <w:rPr>
          <w:rStyle w:val="Nadpis1-zubChar"/>
          <w:b w:val="0"/>
          <w:sz w:val="22"/>
        </w:rPr>
      </w:pPr>
      <w:r>
        <w:rPr>
          <w:rStyle w:val="Nadpis1-zubChar"/>
          <w:b w:val="0"/>
          <w:sz w:val="22"/>
        </w:rPr>
        <w:t>Jméno a příjmení:</w:t>
      </w:r>
      <w:r>
        <w:rPr>
          <w:rStyle w:val="Nadpis1-zubChar"/>
          <w:b w:val="0"/>
          <w:sz w:val="22"/>
        </w:rPr>
        <w:tab/>
      </w: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2835"/>
        </w:tabs>
        <w:spacing w:before="140" w:after="0"/>
        <w:ind w:right="113"/>
        <w:rPr>
          <w:rStyle w:val="Nadpis1-zubChar"/>
          <w:b w:val="0"/>
          <w:sz w:val="22"/>
        </w:rPr>
      </w:pPr>
      <w:r>
        <w:rPr>
          <w:rStyle w:val="Nadpis1-zubChar"/>
          <w:b w:val="0"/>
          <w:sz w:val="22"/>
        </w:rPr>
        <w:t>Datum narození:</w:t>
      </w:r>
      <w:r>
        <w:rPr>
          <w:rStyle w:val="Nadpis1-zubChar"/>
          <w:b w:val="0"/>
          <w:sz w:val="22"/>
        </w:rPr>
        <w:tab/>
      </w: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1701"/>
        </w:tabs>
        <w:spacing w:before="140" w:after="0"/>
        <w:ind w:right="113"/>
        <w:rPr>
          <w:rStyle w:val="Nadpis1-zubChar"/>
          <w:b w:val="0"/>
          <w:sz w:val="22"/>
        </w:rPr>
      </w:pPr>
      <w:r>
        <w:rPr>
          <w:rStyle w:val="Nadpis1-zubChar"/>
          <w:b w:val="0"/>
          <w:sz w:val="22"/>
        </w:rPr>
        <w:t>Bydliště:</w:t>
      </w:r>
      <w:r>
        <w:rPr>
          <w:rStyle w:val="Nadpis1-zubChar"/>
          <w:b w:val="0"/>
          <w:sz w:val="22"/>
        </w:rPr>
        <w:tab/>
      </w: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3969"/>
        </w:tabs>
        <w:spacing w:before="140" w:after="0"/>
        <w:ind w:right="113"/>
        <w:rPr>
          <w:rStyle w:val="Nadpis1-zubChar"/>
          <w:b w:val="0"/>
          <w:sz w:val="22"/>
        </w:rPr>
      </w:pPr>
      <w:r>
        <w:rPr>
          <w:rStyle w:val="Nadpis1-zubChar"/>
          <w:b w:val="0"/>
          <w:sz w:val="22"/>
        </w:rPr>
        <w:t>Telefon na rodiče v době konání akce:</w:t>
      </w:r>
      <w:r>
        <w:rPr>
          <w:rStyle w:val="Nadpis1-zubChar"/>
          <w:b w:val="0"/>
          <w:sz w:val="22"/>
        </w:rPr>
        <w:tab/>
      </w: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2835"/>
        </w:tabs>
        <w:spacing w:before="140" w:after="0"/>
        <w:ind w:right="113"/>
        <w:rPr>
          <w:rStyle w:val="Nadpis1-zubChar"/>
          <w:sz w:val="22"/>
        </w:rPr>
      </w:pPr>
      <w:r>
        <w:rPr>
          <w:rStyle w:val="Nadpis1-zubChar"/>
          <w:b w:val="0"/>
          <w:sz w:val="22"/>
        </w:rPr>
        <w:t>Zdravotní pojišťovna:</w:t>
      </w:r>
      <w:r>
        <w:rPr>
          <w:rStyle w:val="Nadpis1-zubChar"/>
          <w:sz w:val="22"/>
        </w:rPr>
        <w:tab/>
      </w: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2835"/>
        </w:tabs>
        <w:spacing w:before="140" w:after="0"/>
        <w:ind w:right="113"/>
        <w:rPr>
          <w:rStyle w:val="Nadpis1-zubChar"/>
          <w:sz w:val="22"/>
        </w:rPr>
      </w:pPr>
      <w:r>
        <w:rPr>
          <w:rStyle w:val="Nadpis1-zubChar"/>
          <w:b w:val="0"/>
          <w:sz w:val="22"/>
        </w:rPr>
        <w:t>Zdravotní stav:</w:t>
      </w:r>
      <w:r>
        <w:rPr>
          <w:rStyle w:val="Nadpis1-zubChar"/>
          <w:sz w:val="22"/>
        </w:rPr>
        <w:tab/>
      </w: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1985"/>
        </w:tabs>
        <w:spacing w:before="140" w:after="0"/>
        <w:ind w:right="113"/>
      </w:pP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1985"/>
        </w:tabs>
        <w:spacing w:before="140" w:after="0"/>
        <w:ind w:right="113"/>
      </w:pP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2835"/>
        </w:tabs>
        <w:spacing w:before="140" w:after="0"/>
        <w:ind w:right="113"/>
        <w:rPr>
          <w:rStyle w:val="Nadpis1-zubChar"/>
          <w:sz w:val="22"/>
        </w:rPr>
      </w:pPr>
      <w:r>
        <w:rPr>
          <w:rStyle w:val="Nadpis1-zubChar"/>
          <w:b w:val="0"/>
          <w:sz w:val="22"/>
        </w:rPr>
        <w:t>Užívané léky a dávkování:</w:t>
      </w:r>
      <w:r>
        <w:rPr>
          <w:rStyle w:val="Nadpis1-zubChar"/>
          <w:sz w:val="22"/>
        </w:rPr>
        <w:tab/>
      </w: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2835"/>
        </w:tabs>
        <w:spacing w:before="140" w:after="0"/>
        <w:ind w:right="113"/>
      </w:pP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2835"/>
        </w:tabs>
        <w:spacing w:before="140" w:after="0"/>
        <w:ind w:right="113"/>
      </w:pP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2835"/>
        </w:tabs>
        <w:spacing w:before="140" w:after="0"/>
        <w:ind w:right="113"/>
        <w:rPr>
          <w:rStyle w:val="Nadpis1-zubChar"/>
          <w:b w:val="0"/>
          <w:sz w:val="20"/>
          <w:szCs w:val="20"/>
        </w:rPr>
      </w:pPr>
      <w:r>
        <w:rPr>
          <w:rStyle w:val="Nadpis1-zubChar"/>
          <w:b w:val="0"/>
          <w:sz w:val="22"/>
        </w:rPr>
        <w:t xml:space="preserve">Dítě bude mít vlastní barel/lodní pytel:                  </w:t>
      </w:r>
      <w:r>
        <w:rPr>
          <w:rStyle w:val="Nadpis1-zubChar"/>
          <w:sz w:val="22"/>
        </w:rPr>
        <w:tab/>
      </w:r>
      <w:r>
        <w:rPr>
          <w:rStyle w:val="Nadpis1-zubChar"/>
          <w:b w:val="0"/>
          <w:sz w:val="22"/>
        </w:rPr>
        <w:t>ano / ne</w:t>
      </w:r>
      <w:r>
        <w:rPr>
          <w:rStyle w:val="Nadpis1-zubChar"/>
          <w:b w:val="0"/>
          <w:sz w:val="22"/>
        </w:rPr>
        <w:tab/>
      </w:r>
      <w:r>
        <w:rPr>
          <w:rStyle w:val="Nadpis1-zubChar"/>
          <w:b w:val="0"/>
          <w:sz w:val="20"/>
          <w:szCs w:val="20"/>
        </w:rPr>
        <w:t>(nehodící se škrtněte)</w:t>
      </w: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3119"/>
          <w:tab w:val="right" w:pos="7230"/>
        </w:tabs>
        <w:spacing w:before="140" w:after="0"/>
        <w:ind w:right="113"/>
        <w:rPr>
          <w:rStyle w:val="Nadpis1-zubChar"/>
          <w:b w:val="0"/>
          <w:sz w:val="20"/>
          <w:szCs w:val="20"/>
        </w:rPr>
      </w:pPr>
      <w:r>
        <w:rPr>
          <w:rStyle w:val="Nadpis1-zubChar"/>
          <w:b w:val="0"/>
          <w:sz w:val="22"/>
        </w:rPr>
        <w:t>Potvrzuji, že dítě umí plavat:</w:t>
      </w:r>
      <w:r>
        <w:rPr>
          <w:rStyle w:val="Nadpis1-zubChar"/>
          <w:sz w:val="22"/>
        </w:rPr>
        <w:tab/>
      </w:r>
      <w:r>
        <w:rPr>
          <w:rStyle w:val="Nadpis1-zubChar"/>
          <w:b w:val="0"/>
          <w:sz w:val="22"/>
        </w:rPr>
        <w:t>ano / ne</w:t>
      </w:r>
      <w:r>
        <w:rPr>
          <w:rStyle w:val="Nadpis1-zubChar"/>
          <w:b w:val="0"/>
          <w:sz w:val="22"/>
        </w:rPr>
        <w:tab/>
      </w:r>
      <w:r>
        <w:rPr>
          <w:rStyle w:val="Nadpis1-zubChar"/>
          <w:b w:val="0"/>
          <w:sz w:val="20"/>
          <w:szCs w:val="20"/>
        </w:rPr>
        <w:t>(nehodící se škrtněte)</w:t>
      </w: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2552"/>
          <w:tab w:val="right" w:pos="7230"/>
        </w:tabs>
        <w:spacing w:before="140" w:after="0"/>
        <w:ind w:right="113"/>
        <w:rPr>
          <w:rStyle w:val="Nadpis1-zubChar"/>
          <w:b w:val="0"/>
          <w:sz w:val="20"/>
          <w:szCs w:val="20"/>
        </w:rPr>
      </w:pPr>
      <w:r>
        <w:rPr>
          <w:rStyle w:val="Nadpis1-zubChar"/>
          <w:b w:val="0"/>
          <w:sz w:val="22"/>
        </w:rPr>
        <w:t>Po akci si dítě vyzvednu /</w:t>
      </w:r>
      <w:r>
        <w:rPr>
          <w:rStyle w:val="Nadpis1-zubChar"/>
          <w:sz w:val="22"/>
        </w:rPr>
        <w:t xml:space="preserve"> </w:t>
      </w:r>
      <w:r>
        <w:rPr>
          <w:rStyle w:val="Nadpis1-zubChar"/>
          <w:b w:val="0"/>
          <w:sz w:val="22"/>
        </w:rPr>
        <w:t>Dítě může odejít samo domů:</w:t>
      </w:r>
      <w:r>
        <w:rPr>
          <w:rStyle w:val="Nadpis1-zubChar"/>
          <w:b w:val="0"/>
          <w:sz w:val="22"/>
        </w:rPr>
        <w:tab/>
      </w:r>
      <w:r>
        <w:rPr>
          <w:rStyle w:val="Nadpis1-zubChar"/>
          <w:b w:val="0"/>
          <w:sz w:val="20"/>
          <w:szCs w:val="20"/>
        </w:rPr>
        <w:t>(nehodící se škrtněte)</w:t>
      </w: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1701"/>
          <w:tab w:val="left" w:pos="3544"/>
          <w:tab w:val="left" w:pos="6521"/>
        </w:tabs>
        <w:spacing w:before="360" w:after="0"/>
        <w:ind w:right="113"/>
        <w:rPr>
          <w:rStyle w:val="Nadpis1-zubChar"/>
          <w:sz w:val="22"/>
        </w:rPr>
      </w:pPr>
      <w:r>
        <w:rPr>
          <w:rStyle w:val="Nadpis1-zubChar"/>
          <w:b w:val="0"/>
          <w:sz w:val="22"/>
        </w:rPr>
        <w:t>Datum:</w:t>
      </w:r>
      <w:r>
        <w:rPr>
          <w:rStyle w:val="Nadpis1-zubChar"/>
          <w:sz w:val="22"/>
        </w:rPr>
        <w:tab/>
      </w:r>
    </w:p>
    <w:p w:rsidR="00795A63" w:rsidRDefault="00795A63">
      <w:pPr>
        <w:pStyle w:val="Normln-zub"/>
        <w:pBdr>
          <w:bottom w:val="single" w:sz="4" w:space="1" w:color="000000"/>
        </w:pBdr>
        <w:tabs>
          <w:tab w:val="left" w:pos="2552"/>
          <w:tab w:val="left" w:pos="3544"/>
          <w:tab w:val="left" w:pos="6521"/>
        </w:tabs>
        <w:spacing w:before="360" w:after="0"/>
        <w:ind w:right="113"/>
      </w:pPr>
      <w:r>
        <w:rPr>
          <w:rStyle w:val="Nadpis1-zubChar"/>
          <w:b w:val="0"/>
          <w:sz w:val="22"/>
        </w:rPr>
        <w:t>Podpis zákonného zástupce:</w:t>
      </w:r>
    </w:p>
    <w:sectPr w:rsidR="00795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0" w:footer="0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55" w:rsidRDefault="00A92055">
      <w:r>
        <w:separator/>
      </w:r>
    </w:p>
  </w:endnote>
  <w:endnote w:type="continuationSeparator" w:id="0">
    <w:p w:rsidR="00A92055" w:rsidRDefault="00A9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63" w:rsidRDefault="00795A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63" w:rsidRDefault="00795A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63" w:rsidRDefault="00795A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55" w:rsidRDefault="00A92055">
      <w:r>
        <w:separator/>
      </w:r>
    </w:p>
  </w:footnote>
  <w:footnote w:type="continuationSeparator" w:id="0">
    <w:p w:rsidR="00A92055" w:rsidRDefault="00A9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CDA" w:rsidRDefault="00D96C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63" w:rsidRDefault="00795A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63" w:rsidRDefault="00795A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51"/>
    <w:rsid w:val="000F70C6"/>
    <w:rsid w:val="0032364A"/>
    <w:rsid w:val="00373B51"/>
    <w:rsid w:val="00407236"/>
    <w:rsid w:val="00413853"/>
    <w:rsid w:val="00561FFD"/>
    <w:rsid w:val="005A267D"/>
    <w:rsid w:val="006A7D1B"/>
    <w:rsid w:val="00795A63"/>
    <w:rsid w:val="008135E1"/>
    <w:rsid w:val="008177FA"/>
    <w:rsid w:val="008543A9"/>
    <w:rsid w:val="00884940"/>
    <w:rsid w:val="00A92055"/>
    <w:rsid w:val="00B072DE"/>
    <w:rsid w:val="00B15DC6"/>
    <w:rsid w:val="00C830C2"/>
    <w:rsid w:val="00D96CDA"/>
    <w:rsid w:val="00DC3F5E"/>
    <w:rsid w:val="00F916A1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530E4B"/>
  <w15:chartTrackingRefBased/>
  <w15:docId w15:val="{49C9F40C-B3C3-1142-9E60-8D3ACF51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uppressAutoHyphens/>
    </w:pPr>
    <w:rPr>
      <w:rFonts w:ascii="Tahoma" w:eastAsia="Calibri" w:hAnsi="Tahoma" w:cs="Tahoma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73B5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Nadpis1-zubChar">
    <w:name w:val="Nadpis 1 - zub Char"/>
    <w:rPr>
      <w:rFonts w:ascii="Calibri" w:hAnsi="Calibri" w:cs="Calibri"/>
      <w:b/>
      <w:sz w:val="40"/>
      <w:szCs w:val="40"/>
    </w:rPr>
  </w:style>
  <w:style w:type="character" w:customStyle="1" w:styleId="Normln-zubChar">
    <w:name w:val="Normální - zub Char"/>
    <w:rPr>
      <w:rFonts w:ascii="Calibri" w:hAnsi="Calibri" w:cs="Calibri"/>
      <w:sz w:val="22"/>
      <w:szCs w:val="22"/>
    </w:rPr>
  </w:style>
  <w:style w:type="character" w:customStyle="1" w:styleId="Tun-zubChar">
    <w:name w:val="Tučné - zub Char"/>
    <w:rPr>
      <w:rFonts w:ascii="Calibri" w:hAnsi="Calibri" w:cs="Calibri"/>
      <w:b/>
      <w:sz w:val="22"/>
      <w:szCs w:val="22"/>
    </w:rPr>
  </w:style>
  <w:style w:type="character" w:customStyle="1" w:styleId="Nadpis2-zubChar">
    <w:name w:val="Nadpis 2 - zub Char"/>
    <w:rPr>
      <w:rFonts w:ascii="Calibri" w:hAnsi="Calibri" w:cs="Calibri"/>
      <w:b/>
      <w:sz w:val="28"/>
      <w:szCs w:val="28"/>
    </w:rPr>
  </w:style>
  <w:style w:type="character" w:customStyle="1" w:styleId="Seznam-zubChar">
    <w:name w:val="Seznam - zub Char"/>
    <w:basedOn w:val="Normln-zubChar"/>
    <w:rPr>
      <w:rFonts w:ascii="Calibri" w:hAnsi="Calibri" w:cs="Calibri"/>
      <w:sz w:val="22"/>
      <w:szCs w:val="22"/>
    </w:rPr>
  </w:style>
  <w:style w:type="character" w:customStyle="1" w:styleId="Pedsazen-zubChar">
    <w:name w:val="Předsazení - zub Char"/>
    <w:basedOn w:val="Normln-zubChar"/>
    <w:rPr>
      <w:rFonts w:ascii="Calibri" w:hAnsi="Calibri" w:cs="Calibri"/>
      <w:sz w:val="22"/>
      <w:szCs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adpis1-zub">
    <w:name w:val="Nadpis 1 - zub"/>
    <w:basedOn w:val="Normln"/>
    <w:pPr>
      <w:spacing w:after="240"/>
    </w:pPr>
    <w:rPr>
      <w:rFonts w:ascii="Calibri" w:hAnsi="Calibri" w:cs="Calibri"/>
      <w:b/>
      <w:sz w:val="40"/>
      <w:szCs w:val="40"/>
    </w:rPr>
  </w:style>
  <w:style w:type="paragraph" w:customStyle="1" w:styleId="Normln-zub">
    <w:name w:val="Normální - zub"/>
    <w:basedOn w:val="Normln"/>
    <w:pPr>
      <w:spacing w:after="60"/>
      <w:ind w:left="113"/>
      <w:jc w:val="both"/>
    </w:pPr>
    <w:rPr>
      <w:rFonts w:ascii="Calibri" w:hAnsi="Calibri" w:cs="Calibri"/>
      <w:sz w:val="22"/>
      <w:szCs w:val="22"/>
    </w:rPr>
  </w:style>
  <w:style w:type="paragraph" w:customStyle="1" w:styleId="Tun-zub">
    <w:name w:val="Tučné - zub"/>
    <w:basedOn w:val="Normln"/>
    <w:pPr>
      <w:spacing w:after="60"/>
      <w:ind w:left="113"/>
      <w:jc w:val="both"/>
    </w:pPr>
    <w:rPr>
      <w:rFonts w:ascii="Calibri" w:hAnsi="Calibri" w:cs="Calibri"/>
      <w:b/>
      <w:sz w:val="22"/>
      <w:szCs w:val="22"/>
    </w:rPr>
  </w:style>
  <w:style w:type="paragraph" w:customStyle="1" w:styleId="Nadpis2-zub">
    <w:name w:val="Nadpis 2 - zub"/>
    <w:basedOn w:val="Normln"/>
    <w:pPr>
      <w:spacing w:before="240" w:after="60"/>
    </w:pPr>
    <w:rPr>
      <w:rFonts w:ascii="Calibri" w:hAnsi="Calibri" w:cs="Calibri"/>
      <w:b/>
      <w:sz w:val="28"/>
      <w:szCs w:val="28"/>
    </w:rPr>
  </w:style>
  <w:style w:type="paragraph" w:customStyle="1" w:styleId="Seznam-zub">
    <w:name w:val="Seznam - zub"/>
    <w:basedOn w:val="Normln-zub"/>
  </w:style>
  <w:style w:type="paragraph" w:customStyle="1" w:styleId="Pedsazen-zub">
    <w:name w:val="Předsazení - zub"/>
    <w:basedOn w:val="Normln-zub"/>
    <w:pPr>
      <w:ind w:left="1417" w:hanging="1304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73B5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http://www.hiawatha.cz/" TargetMode="External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http://www.hiawatha.cz/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cp:lastModifiedBy>bara.cadkova01@gmail.com</cp:lastModifiedBy>
  <cp:revision>2</cp:revision>
  <cp:lastPrinted>2011-03-22T22:32:00Z</cp:lastPrinted>
  <dcterms:created xsi:type="dcterms:W3CDTF">2019-04-14T19:29:00Z</dcterms:created>
  <dcterms:modified xsi:type="dcterms:W3CDTF">2019-04-14T19:29:00Z</dcterms:modified>
</cp:coreProperties>
</file>